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AD156F" w:rsidRDefault="007513EE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Д</w:t>
      </w:r>
      <w:r w:rsidR="000F7FC1" w:rsidRPr="00AD156F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AD156F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AD156F" w:rsidRDefault="000F7FC1" w:rsidP="000F7FC1">
      <w:pPr>
        <w:ind w:right="-108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</w:p>
    <w:p w:rsidR="000F7FC1" w:rsidRPr="00AD156F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5637BA" w:rsidRPr="009B340C" w:rsidRDefault="005637BA" w:rsidP="007513EE">
      <w:pPr>
        <w:spacing w:line="360" w:lineRule="auto"/>
        <w:ind w:right="-6"/>
        <w:jc w:val="center"/>
        <w:rPr>
          <w:rFonts w:ascii="Calibri" w:hAnsi="Calibri"/>
          <w:i/>
          <w:sz w:val="22"/>
          <w:szCs w:val="22"/>
          <w:lang w:val="bg-BG"/>
        </w:rPr>
      </w:pPr>
      <w:r>
        <w:rPr>
          <w:rFonts w:ascii="Calibri" w:hAnsi="Calibri"/>
          <w:i/>
          <w:sz w:val="22"/>
          <w:szCs w:val="22"/>
          <w:lang w:val="bg-BG"/>
        </w:rPr>
        <w:t xml:space="preserve">Изработка, доставка, демонтаж и монтаж на Реактор – утаител </w:t>
      </w:r>
    </w:p>
    <w:p w:rsidR="000F7FC1" w:rsidRPr="00AD156F" w:rsidRDefault="000F7FC1" w:rsidP="007513EE">
      <w:pPr>
        <w:pStyle w:val="BodyTextIndent"/>
        <w:spacing w:after="0"/>
        <w:ind w:left="0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BB04F0">
      <w:pPr>
        <w:pStyle w:val="BodyTextIndent"/>
        <w:spacing w:after="0"/>
        <w:ind w:left="0" w:firstLine="720"/>
        <w:rPr>
          <w:rFonts w:asciiTheme="minorHAnsi" w:hAnsiTheme="minorHAnsi"/>
          <w:b/>
          <w:cap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От</w:t>
      </w:r>
      <w:r w:rsidR="00AD156F">
        <w:rPr>
          <w:rFonts w:asciiTheme="minorHAnsi" w:hAnsiTheme="minorHAnsi"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AD156F" w:rsidRDefault="000F7FC1" w:rsidP="000F7FC1">
      <w:pPr>
        <w:pStyle w:val="BodyTextIndent"/>
        <w:ind w:left="0" w:right="-108"/>
        <w:rPr>
          <w:rFonts w:asciiTheme="minorHAnsi" w:hAnsiTheme="minorHAnsi"/>
          <w:b/>
          <w:caps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AD156F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редставяме Ви нашето ценово </w:t>
      </w:r>
      <w:proofErr w:type="spellStart"/>
      <w:r w:rsidRPr="00AD156F">
        <w:rPr>
          <w:rFonts w:asciiTheme="minorHAnsi" w:hAnsiTheme="minorHAnsi"/>
          <w:sz w:val="22"/>
          <w:szCs w:val="22"/>
          <w:lang w:val="bg-BG"/>
        </w:rPr>
        <w:t>прeдложение</w:t>
      </w:r>
      <w:proofErr w:type="spellEnd"/>
      <w:r w:rsidRPr="00AD156F">
        <w:rPr>
          <w:rFonts w:asciiTheme="minorHAnsi" w:hAnsiTheme="minorHAnsi"/>
          <w:sz w:val="22"/>
          <w:szCs w:val="22"/>
          <w:lang w:val="bg-BG"/>
        </w:rPr>
        <w:t xml:space="preserve"> за изпълнение на обществената поръчка по обявената процедура с горепосочения предмет,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22"/>
          <w:szCs w:val="22"/>
          <w:lang w:val="bg-BG"/>
        </w:rPr>
      </w:pP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</w:t>
      </w:r>
      <w:r w:rsidRPr="00AD156F">
        <w:rPr>
          <w:rFonts w:asciiTheme="minorHAnsi" w:hAnsiTheme="minorHAnsi"/>
          <w:sz w:val="22"/>
          <w:szCs w:val="22"/>
          <w:lang w:val="bg-BG"/>
        </w:rPr>
        <w:t>(...........</w:t>
      </w:r>
      <w:r w:rsidRPr="00AD156F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AD156F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AD156F" w:rsidRDefault="000F7FC1" w:rsidP="000F7FC1">
      <w:pPr>
        <w:ind w:firstLine="54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461"/>
        <w:gridCol w:w="907"/>
        <w:gridCol w:w="957"/>
        <w:gridCol w:w="1212"/>
      </w:tblGrid>
      <w:tr w:rsidR="000F7FC1" w:rsidRPr="00AD156F" w:rsidTr="0083518F">
        <w:trPr>
          <w:trHeight w:val="6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Материал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м-</w:t>
            </w:r>
            <w:proofErr w:type="spellStart"/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ка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к-во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цена (лв.)</w:t>
            </w:r>
          </w:p>
        </w:tc>
      </w:tr>
      <w:tr w:rsidR="000F7FC1" w:rsidRPr="007513EE" w:rsidTr="0083518F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7513EE" w:rsidRDefault="007513EE" w:rsidP="00B97B13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и</w:t>
            </w:r>
            <w:proofErr w:type="spellStart"/>
            <w:r w:rsidR="00B97B13">
              <w:rPr>
                <w:rFonts w:asciiTheme="minorHAnsi" w:hAnsiTheme="minorHAnsi"/>
                <w:sz w:val="22"/>
                <w:szCs w:val="22"/>
                <w:lang w:val="ru-RU"/>
              </w:rPr>
              <w:t>зработка</w:t>
            </w:r>
            <w:proofErr w:type="spellEnd"/>
            <w:r w:rsidR="00B97B13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на реактор - </w:t>
            </w:r>
            <w:proofErr w:type="spellStart"/>
            <w:r w:rsidR="00B97B13">
              <w:rPr>
                <w:rFonts w:asciiTheme="minorHAnsi" w:hAnsiTheme="minorHAnsi"/>
                <w:sz w:val="22"/>
                <w:szCs w:val="22"/>
                <w:lang w:val="ru-RU"/>
              </w:rPr>
              <w:t>у</w:t>
            </w:r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>таител</w:t>
            </w:r>
            <w:proofErr w:type="spellEnd"/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по чертеж</w:t>
            </w:r>
            <w:r w:rsidR="00C760F6">
              <w:rPr>
                <w:rFonts w:asciiTheme="minorHAnsi" w:hAnsiTheme="minorHAnsi"/>
                <w:sz w:val="22"/>
                <w:szCs w:val="22"/>
                <w:lang w:val="ru-RU"/>
              </w:rPr>
              <w:t>и</w:t>
            </w:r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>заводски</w:t>
            </w:r>
            <w:proofErr w:type="spellEnd"/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условия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7513EE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кг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FC1" w:rsidRPr="00AD156F" w:rsidRDefault="007513EE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18 100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0F7FC1" w:rsidRPr="00AD156F" w:rsidTr="0083518F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2.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B97B13" w:rsidRDefault="00B97B13" w:rsidP="0083518F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Д</w:t>
            </w:r>
            <w:r w:rsidR="007513EE">
              <w:rPr>
                <w:rFonts w:asciiTheme="minorHAnsi" w:hAnsiTheme="minorHAnsi"/>
                <w:sz w:val="22"/>
                <w:szCs w:val="22"/>
                <w:lang w:val="bg-BG"/>
              </w:rPr>
              <w:t>оставка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до ТЕЦ КонтурГлобал Марица Изток 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7513EE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бр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FC1" w:rsidRPr="00AD156F" w:rsidRDefault="007513EE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0F7FC1" w:rsidRPr="00AD156F" w:rsidTr="0083518F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3.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7513EE" w:rsidP="0083518F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демонтаж на съществуващ</w:t>
            </w:r>
            <w:r w:rsidR="00B97B13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 </w:t>
            </w:r>
            <w:r w:rsidR="00B97B13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реактор - </w:t>
            </w:r>
            <w:proofErr w:type="spellStart"/>
            <w:r w:rsidR="00B97B13">
              <w:rPr>
                <w:rFonts w:asciiTheme="minorHAnsi" w:hAnsiTheme="minorHAnsi"/>
                <w:sz w:val="22"/>
                <w:szCs w:val="22"/>
                <w:lang w:val="ru-RU"/>
              </w:rPr>
              <w:t>у</w:t>
            </w:r>
            <w:r w:rsidR="00B97B13" w:rsidRPr="007513EE">
              <w:rPr>
                <w:rFonts w:asciiTheme="minorHAnsi" w:hAnsiTheme="minorHAnsi"/>
                <w:sz w:val="22"/>
                <w:szCs w:val="22"/>
                <w:lang w:val="ru-RU"/>
              </w:rPr>
              <w:t>таител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F423ED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к</w:t>
            </w:r>
            <w:r w:rsidR="007513EE">
              <w:rPr>
                <w:rFonts w:asciiTheme="minorHAnsi" w:hAnsiTheme="minorHAnsi"/>
                <w:sz w:val="22"/>
                <w:szCs w:val="22"/>
                <w:lang w:val="bg-BG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FC1" w:rsidRPr="00AD156F" w:rsidRDefault="007513EE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18 100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0F7FC1" w:rsidRPr="00AD156F" w:rsidTr="0083518F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4.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B97B13" w:rsidP="0083518F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М</w:t>
            </w:r>
            <w:r w:rsidR="007513EE">
              <w:rPr>
                <w:rFonts w:asciiTheme="minorHAnsi" w:hAnsiTheme="minorHAnsi"/>
                <w:sz w:val="22"/>
                <w:szCs w:val="22"/>
                <w:lang w:val="bg-BG"/>
              </w:rPr>
              <w:t>онтаж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 xml:space="preserve"> на </w:t>
            </w:r>
            <w:r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реактор </w:t>
            </w:r>
            <w:r>
              <w:rPr>
                <w:rFonts w:asciiTheme="minorHAnsi" w:hAnsiTheme="minorHAnsi"/>
                <w:sz w:val="22"/>
                <w:szCs w:val="22"/>
                <w:lang w:val="ru-RU"/>
              </w:rPr>
              <w:t>–</w:t>
            </w:r>
            <w:r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ru-RU"/>
              </w:rPr>
              <w:t>у</w:t>
            </w:r>
            <w:r w:rsidRPr="007513EE">
              <w:rPr>
                <w:rFonts w:asciiTheme="minorHAnsi" w:hAnsiTheme="minorHAnsi"/>
                <w:sz w:val="22"/>
                <w:szCs w:val="22"/>
                <w:lang w:val="ru-RU"/>
              </w:rPr>
              <w:t>таител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и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ru-RU"/>
              </w:rPr>
              <w:t>предаване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на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ru-RU"/>
              </w:rPr>
              <w:t>съоръжението</w:t>
            </w:r>
            <w:proofErr w:type="spellEnd"/>
            <w:r w:rsidR="00C760F6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след 72 </w:t>
            </w:r>
            <w:proofErr w:type="spellStart"/>
            <w:r w:rsidR="00C760F6">
              <w:rPr>
                <w:rFonts w:asciiTheme="minorHAnsi" w:hAnsiTheme="minorHAnsi"/>
                <w:sz w:val="22"/>
                <w:szCs w:val="22"/>
                <w:lang w:val="ru-RU"/>
              </w:rPr>
              <w:t>часова</w:t>
            </w:r>
            <w:proofErr w:type="spellEnd"/>
            <w:r w:rsidR="00C760F6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проба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F423ED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кг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FC1" w:rsidRPr="00AD156F" w:rsidRDefault="00F423ED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18 100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0F7FC1" w:rsidRPr="00AD156F" w:rsidTr="0083518F">
        <w:trPr>
          <w:trHeight w:val="33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7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ОБЩА ЦЕНА*: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</w:tr>
    </w:tbl>
    <w:p w:rsidR="000F7FC1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ри несъответствие между предложените единична и общата цена, валидна ще бъде общата цена на офертата. </w:t>
      </w: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в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 случай, че бъде открито такова несъответствие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и бъдем избрани за изпълнител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, ще бъдем задължени да приведем единичната цена в съответствие с общата цена на офертата.</w:t>
      </w:r>
    </w:p>
    <w:p w:rsidR="000F7FC1" w:rsidRPr="00AD156F" w:rsidRDefault="000F7FC1" w:rsidP="000F7FC1">
      <w:pPr>
        <w:ind w:firstLine="720"/>
        <w:jc w:val="both"/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При несъответствие между изписаната цифром и словом обща предлагана цена, валидна ще бъде изписаната словом обща предлагана цена.</w:t>
      </w:r>
      <w:r w:rsidRPr="00AD156F">
        <w:rPr>
          <w:rFonts w:asciiTheme="minorHAnsi" w:hAnsiTheme="minorHAnsi"/>
          <w:caps/>
          <w:sz w:val="22"/>
          <w:szCs w:val="22"/>
          <w:lang w:val="bg-BG"/>
        </w:rPr>
        <w:t xml:space="preserve"> в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случай, че бъде открито такова несъответствие и бъдем избрани за изпълнител, ще бъдем задължени да приведем изписаната цифром в съответствие с изписаната словом обща предлагана цена на офертата.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           </w:t>
      </w:r>
      <w:r w:rsidRPr="00AD156F">
        <w:rPr>
          <w:rFonts w:asciiTheme="minorHAnsi" w:hAnsiTheme="minorHAnsi"/>
          <w:sz w:val="22"/>
          <w:szCs w:val="22"/>
          <w:lang w:val="bg-BG"/>
        </w:rPr>
        <w:t>Нашето ценово предложение включва всички разходи, свързани с качественото изпълнение на поръчката, при условията, изискванията и обема, както е определено в документацията за участие.</w:t>
      </w:r>
    </w:p>
    <w:p w:rsidR="007513EE" w:rsidRPr="007513EE" w:rsidRDefault="007513EE" w:rsidP="007513EE">
      <w:pPr>
        <w:jc w:val="both"/>
        <w:rPr>
          <w:rFonts w:ascii="Calibri" w:hAnsi="Calibri"/>
          <w:sz w:val="22"/>
          <w:szCs w:val="22"/>
          <w:lang w:val="ru-RU"/>
        </w:rPr>
      </w:pPr>
      <w:bookmarkStart w:id="0" w:name="_GoBack"/>
      <w:bookmarkEnd w:id="0"/>
    </w:p>
    <w:p w:rsidR="007513EE" w:rsidRPr="007513EE" w:rsidRDefault="007513EE" w:rsidP="007513EE">
      <w:pPr>
        <w:rPr>
          <w:rFonts w:ascii="Calibri" w:hAnsi="Calibri"/>
          <w:color w:val="000000"/>
          <w:sz w:val="22"/>
          <w:szCs w:val="22"/>
          <w:lang w:val="ru-RU"/>
        </w:rPr>
      </w:pPr>
      <w:proofErr w:type="spellStart"/>
      <w:r w:rsidRPr="007513EE">
        <w:rPr>
          <w:rFonts w:ascii="Calibri" w:hAnsi="Calibri"/>
          <w:color w:val="000000"/>
          <w:sz w:val="22"/>
          <w:szCs w:val="22"/>
          <w:lang w:val="ru-RU"/>
        </w:rPr>
        <w:t>Приемаме</w:t>
      </w:r>
      <w:proofErr w:type="spellEnd"/>
      <w:r w:rsidRPr="007513EE">
        <w:rPr>
          <w:rFonts w:ascii="Calibri" w:hAnsi="Calibri"/>
          <w:color w:val="000000"/>
          <w:sz w:val="22"/>
          <w:szCs w:val="22"/>
          <w:lang w:val="ru-RU"/>
        </w:rPr>
        <w:t xml:space="preserve"> </w:t>
      </w:r>
      <w:proofErr w:type="spellStart"/>
      <w:r w:rsidRPr="007513EE">
        <w:rPr>
          <w:rFonts w:ascii="Calibri" w:hAnsi="Calibri"/>
          <w:color w:val="000000"/>
          <w:sz w:val="22"/>
          <w:szCs w:val="22"/>
          <w:lang w:val="ru-RU"/>
        </w:rPr>
        <w:t>следните</w:t>
      </w:r>
      <w:proofErr w:type="spellEnd"/>
      <w:r w:rsidRPr="007513EE">
        <w:rPr>
          <w:rFonts w:ascii="Calibri" w:hAnsi="Calibri"/>
          <w:color w:val="000000"/>
          <w:sz w:val="22"/>
          <w:szCs w:val="22"/>
          <w:lang w:val="ru-RU"/>
        </w:rPr>
        <w:t xml:space="preserve"> условия на </w:t>
      </w:r>
      <w:proofErr w:type="spellStart"/>
      <w:r w:rsidRPr="007513EE">
        <w:rPr>
          <w:rFonts w:ascii="Calibri" w:hAnsi="Calibri"/>
          <w:color w:val="000000"/>
          <w:sz w:val="22"/>
          <w:szCs w:val="22"/>
          <w:lang w:val="ru-RU"/>
        </w:rPr>
        <w:t>плащане</w:t>
      </w:r>
      <w:proofErr w:type="spellEnd"/>
      <w:r w:rsidRPr="007513EE">
        <w:rPr>
          <w:rFonts w:ascii="Calibri" w:hAnsi="Calibri"/>
          <w:color w:val="000000"/>
          <w:sz w:val="22"/>
          <w:szCs w:val="22"/>
          <w:lang w:val="ru-RU"/>
        </w:rPr>
        <w:t>:</w:t>
      </w:r>
    </w:p>
    <w:p w:rsidR="007513EE" w:rsidRPr="007513EE" w:rsidRDefault="00B97B13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ru-RU"/>
        </w:rPr>
      </w:pPr>
      <w:proofErr w:type="spellStart"/>
      <w:r>
        <w:rPr>
          <w:rFonts w:ascii="Calibri" w:hAnsi="Calibri"/>
          <w:sz w:val="22"/>
          <w:szCs w:val="22"/>
          <w:lang w:val="ru-RU"/>
        </w:rPr>
        <w:t>Плащането</w:t>
      </w:r>
      <w:proofErr w:type="spellEnd"/>
      <w:r>
        <w:rPr>
          <w:rFonts w:ascii="Calibri" w:hAnsi="Calibri"/>
          <w:sz w:val="22"/>
          <w:szCs w:val="22"/>
          <w:lang w:val="ru-RU"/>
        </w:rPr>
        <w:t xml:space="preserve"> се </w:t>
      </w:r>
      <w:proofErr w:type="spellStart"/>
      <w:r>
        <w:rPr>
          <w:rFonts w:ascii="Calibri" w:hAnsi="Calibri"/>
          <w:sz w:val="22"/>
          <w:szCs w:val="22"/>
          <w:lang w:val="ru-RU"/>
        </w:rPr>
        <w:t>извършва</w:t>
      </w:r>
      <w:proofErr w:type="spellEnd"/>
      <w:r>
        <w:rPr>
          <w:rFonts w:ascii="Calibri" w:hAnsi="Calibri"/>
          <w:sz w:val="22"/>
          <w:szCs w:val="22"/>
          <w:lang w:val="ru-RU"/>
        </w:rPr>
        <w:t xml:space="preserve"> до 30 (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т</w:t>
      </w:r>
      <w:r>
        <w:rPr>
          <w:rFonts w:ascii="Calibri" w:hAnsi="Calibri"/>
          <w:sz w:val="22"/>
          <w:szCs w:val="22"/>
          <w:lang w:val="ru-RU"/>
        </w:rPr>
        <w:t>ри</w:t>
      </w:r>
      <w:r w:rsidR="007513EE" w:rsidRPr="007513EE">
        <w:rPr>
          <w:rFonts w:ascii="Calibri" w:hAnsi="Calibri"/>
          <w:sz w:val="22"/>
          <w:szCs w:val="22"/>
          <w:lang w:val="ru-RU"/>
        </w:rPr>
        <w:t>десет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) дни след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датата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на подписан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Приемно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-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предавателен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протокол за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обема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на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извършените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работи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,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издадена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фактура,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съгласно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разпоредбите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на чл.113 от ЗДДС и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представени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документи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по чл.66, ал.4-7 от ЗОП при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сключени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договори с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подизпълнители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.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Срокът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за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плащане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тече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от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датата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на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последно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</w:t>
      </w:r>
      <w:proofErr w:type="spellStart"/>
      <w:r w:rsidR="007513EE" w:rsidRPr="007513EE">
        <w:rPr>
          <w:rFonts w:ascii="Calibri" w:hAnsi="Calibri"/>
          <w:sz w:val="22"/>
          <w:szCs w:val="22"/>
          <w:lang w:val="ru-RU"/>
        </w:rPr>
        <w:t>представения</w:t>
      </w:r>
      <w:proofErr w:type="spellEnd"/>
      <w:r w:rsidR="007513EE" w:rsidRPr="007513EE">
        <w:rPr>
          <w:rFonts w:ascii="Calibri" w:hAnsi="Calibri"/>
          <w:sz w:val="22"/>
          <w:szCs w:val="22"/>
          <w:lang w:val="ru-RU"/>
        </w:rPr>
        <w:t xml:space="preserve"> документ.</w:t>
      </w: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Pr="00AD156F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_____._____.16г.</w:t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D71C89" w:rsidRPr="007513EE" w:rsidRDefault="000F7FC1" w:rsidP="00BB04F0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p w:rsidR="007C11D2" w:rsidRPr="00AD156F" w:rsidRDefault="007C11D2" w:rsidP="007513EE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sectPr w:rsidR="007C11D2" w:rsidRPr="00AD156F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F7FC1"/>
    <w:rsid w:val="005637BA"/>
    <w:rsid w:val="007513EE"/>
    <w:rsid w:val="007C11D2"/>
    <w:rsid w:val="00AD156F"/>
    <w:rsid w:val="00B72819"/>
    <w:rsid w:val="00B97B13"/>
    <w:rsid w:val="00BB04F0"/>
    <w:rsid w:val="00C760F6"/>
    <w:rsid w:val="00C9329E"/>
    <w:rsid w:val="00D71C89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D76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12</cp:revision>
  <cp:lastPrinted>2016-07-21T12:10:00Z</cp:lastPrinted>
  <dcterms:created xsi:type="dcterms:W3CDTF">2016-07-19T09:37:00Z</dcterms:created>
  <dcterms:modified xsi:type="dcterms:W3CDTF">2016-08-17T06:14:00Z</dcterms:modified>
</cp:coreProperties>
</file>